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A10" w:rsidRPr="006600C7" w:rsidRDefault="00845A10" w:rsidP="00845A10">
      <w:pPr>
        <w:rPr>
          <w:rFonts w:ascii="Courier New" w:hAnsi="Courier New"/>
          <w:b/>
          <w:sz w:val="22"/>
          <w:szCs w:val="22"/>
          <w:lang w:val="en-US"/>
        </w:rPr>
      </w:pPr>
      <w:r w:rsidRPr="006600C7">
        <w:rPr>
          <w:rFonts w:ascii="Courier New" w:hAnsi="Courier New"/>
          <w:b/>
          <w:sz w:val="22"/>
          <w:szCs w:val="22"/>
          <w:lang w:val="en-US"/>
        </w:rPr>
        <w:t>ABOUT DAYA CAHEN</w:t>
      </w:r>
    </w:p>
    <w:p w:rsidR="00845A10" w:rsidRPr="00BD17C1" w:rsidRDefault="00845A10" w:rsidP="00845A10">
      <w:pPr>
        <w:widowControl w:val="0"/>
        <w:autoSpaceDE w:val="0"/>
        <w:autoSpaceDN w:val="0"/>
        <w:adjustRightInd w:val="0"/>
        <w:rPr>
          <w:rFonts w:ascii="Courier New" w:hAnsi="Courier New" w:cs="Verdana"/>
          <w:color w:val="1A1A1A"/>
          <w:sz w:val="22"/>
          <w:szCs w:val="22"/>
          <w:lang w:val="en-US"/>
        </w:rPr>
      </w:pPr>
      <w:proofErr w:type="spellStart"/>
      <w:r w:rsidRPr="00BD17C1">
        <w:rPr>
          <w:rFonts w:ascii="Courier New" w:hAnsi="Courier New"/>
          <w:sz w:val="22"/>
          <w:szCs w:val="22"/>
          <w:lang w:val="en-US"/>
        </w:rPr>
        <w:t>Daya</w:t>
      </w:r>
      <w:proofErr w:type="spellEnd"/>
      <w:r w:rsidRPr="00BD17C1">
        <w:rPr>
          <w:rFonts w:ascii="Courier New" w:hAnsi="Courier New"/>
          <w:sz w:val="22"/>
          <w:szCs w:val="22"/>
          <w:lang w:val="en-US"/>
        </w:rPr>
        <w:t xml:space="preserve"> </w:t>
      </w:r>
      <w:proofErr w:type="spellStart"/>
      <w:r w:rsidRPr="00BD17C1">
        <w:rPr>
          <w:rFonts w:ascii="Courier New" w:hAnsi="Courier New"/>
          <w:sz w:val="22"/>
          <w:szCs w:val="22"/>
          <w:lang w:val="en-US"/>
        </w:rPr>
        <w:t>Cahen</w:t>
      </w:r>
      <w:proofErr w:type="spellEnd"/>
      <w:r w:rsidRPr="00BD17C1">
        <w:rPr>
          <w:rFonts w:ascii="Courier New" w:hAnsi="Courier New"/>
          <w:sz w:val="22"/>
          <w:szCs w:val="22"/>
          <w:lang w:val="en-US"/>
        </w:rPr>
        <w:t xml:space="preserve"> (</w:t>
      </w:r>
      <w:r>
        <w:rPr>
          <w:rFonts w:ascii="Courier New" w:hAnsi="Courier New"/>
          <w:sz w:val="22"/>
          <w:szCs w:val="22"/>
          <w:lang w:val="en-US"/>
        </w:rPr>
        <w:t xml:space="preserve">NL / USA) </w:t>
      </w:r>
      <w:r w:rsidRPr="00BD17C1">
        <w:rPr>
          <w:rFonts w:ascii="Courier New" w:hAnsi="Courier New"/>
          <w:sz w:val="22"/>
          <w:szCs w:val="22"/>
          <w:lang w:val="en-US"/>
        </w:rPr>
        <w:t xml:space="preserve">was born in Amsterdam, The Netherlands, where she studied photography at the </w:t>
      </w:r>
      <w:proofErr w:type="spellStart"/>
      <w:r w:rsidRPr="00BD17C1">
        <w:rPr>
          <w:rFonts w:ascii="Courier New" w:hAnsi="Courier New"/>
          <w:sz w:val="22"/>
          <w:szCs w:val="22"/>
          <w:lang w:val="en-US"/>
        </w:rPr>
        <w:t>Gerrit</w:t>
      </w:r>
      <w:proofErr w:type="spellEnd"/>
      <w:r w:rsidRPr="00BD17C1">
        <w:rPr>
          <w:rFonts w:ascii="Courier New" w:hAnsi="Courier New"/>
          <w:sz w:val="22"/>
          <w:szCs w:val="22"/>
          <w:lang w:val="en-US"/>
        </w:rPr>
        <w:t xml:space="preserve"> </w:t>
      </w:r>
      <w:proofErr w:type="spellStart"/>
      <w:r w:rsidRPr="00BD17C1">
        <w:rPr>
          <w:rFonts w:ascii="Courier New" w:hAnsi="Courier New"/>
          <w:sz w:val="22"/>
          <w:szCs w:val="22"/>
          <w:lang w:val="en-US"/>
        </w:rPr>
        <w:t>Rietveld</w:t>
      </w:r>
      <w:proofErr w:type="spellEnd"/>
      <w:r w:rsidRPr="00BD17C1">
        <w:rPr>
          <w:rFonts w:ascii="Courier New" w:hAnsi="Courier New"/>
          <w:sz w:val="22"/>
          <w:szCs w:val="22"/>
          <w:lang w:val="en-US"/>
        </w:rPr>
        <w:t xml:space="preserve"> Academy (2002-2006). She makes photographs, video and audio installations and since recently small paintings. </w:t>
      </w:r>
      <w:r w:rsidRPr="00BD17C1">
        <w:rPr>
          <w:rFonts w:ascii="Courier New" w:hAnsi="Courier New" w:cs="Verdana"/>
          <w:color w:val="1A1A1A"/>
          <w:sz w:val="22"/>
          <w:szCs w:val="22"/>
          <w:lang w:val="en-US"/>
        </w:rPr>
        <w:t xml:space="preserve">The main themes of her work are </w:t>
      </w:r>
      <w:r w:rsidRPr="00BD17C1">
        <w:rPr>
          <w:rFonts w:ascii="Courier New" w:hAnsi="Courier New"/>
          <w:color w:val="000000"/>
          <w:sz w:val="22"/>
          <w:szCs w:val="22"/>
          <w:lang w:val="en-US"/>
        </w:rPr>
        <w:t>propaganda,</w:t>
      </w:r>
      <w:r w:rsidRPr="00BD17C1">
        <w:rPr>
          <w:rFonts w:ascii="Courier New" w:hAnsi="Courier New" w:cs="Verdana"/>
          <w:color w:val="1A1A1A"/>
          <w:sz w:val="22"/>
          <w:szCs w:val="22"/>
          <w:lang w:val="en-US"/>
        </w:rPr>
        <w:t xml:space="preserve"> indoctrination and the manipulation of mass media. </w:t>
      </w:r>
      <w:proofErr w:type="spellStart"/>
      <w:r w:rsidRPr="00BD17C1">
        <w:rPr>
          <w:rFonts w:ascii="Courier New" w:hAnsi="Courier New" w:cs="Verdana"/>
          <w:color w:val="1A1A1A"/>
          <w:sz w:val="22"/>
          <w:szCs w:val="22"/>
          <w:lang w:val="en-US"/>
        </w:rPr>
        <w:t>Cahen</w:t>
      </w:r>
      <w:proofErr w:type="spellEnd"/>
      <w:r w:rsidRPr="00BD17C1">
        <w:rPr>
          <w:rFonts w:ascii="Courier New" w:hAnsi="Courier New" w:cs="Verdana"/>
          <w:color w:val="1A1A1A"/>
          <w:sz w:val="22"/>
          <w:szCs w:val="22"/>
          <w:lang w:val="en-US"/>
        </w:rPr>
        <w:t xml:space="preserve"> explores the iconography and symbolism of power and politics, as well as the roles of the crowd and the individual. She exposes links between politics and everyday individual lives, using archival and contemporary footage, often blurring the boundary between fact and fiction.</w:t>
      </w:r>
    </w:p>
    <w:p w:rsidR="00845A10" w:rsidRPr="00BD17C1" w:rsidRDefault="00845A10" w:rsidP="00845A10">
      <w:pPr>
        <w:widowControl w:val="0"/>
        <w:autoSpaceDE w:val="0"/>
        <w:autoSpaceDN w:val="0"/>
        <w:adjustRightInd w:val="0"/>
        <w:rPr>
          <w:rFonts w:ascii="Courier New" w:hAnsi="Courier New" w:cs="Verdana"/>
          <w:sz w:val="22"/>
          <w:szCs w:val="22"/>
          <w:lang w:val="en-US"/>
        </w:rPr>
      </w:pPr>
    </w:p>
    <w:p w:rsidR="00845A10" w:rsidRPr="00BD17C1" w:rsidRDefault="00845A10" w:rsidP="00845A10">
      <w:pPr>
        <w:widowControl w:val="0"/>
        <w:autoSpaceDE w:val="0"/>
        <w:autoSpaceDN w:val="0"/>
        <w:adjustRightInd w:val="0"/>
        <w:rPr>
          <w:rFonts w:ascii="Courier New" w:hAnsi="Courier New"/>
          <w:color w:val="000000"/>
          <w:sz w:val="22"/>
          <w:szCs w:val="22"/>
          <w:lang w:val="en-US"/>
        </w:rPr>
      </w:pPr>
    </w:p>
    <w:p w:rsidR="00845A10" w:rsidRPr="006600C7" w:rsidRDefault="00845A10" w:rsidP="00845A10">
      <w:pPr>
        <w:widowControl w:val="0"/>
        <w:autoSpaceDE w:val="0"/>
        <w:autoSpaceDN w:val="0"/>
        <w:adjustRightInd w:val="0"/>
        <w:rPr>
          <w:rFonts w:ascii="Courier New" w:eastAsia="ＭＳ 明朝" w:hAnsi="Courier New" w:cs="Times"/>
          <w:color w:val="191616"/>
          <w:sz w:val="22"/>
          <w:szCs w:val="22"/>
          <w:lang w:val="en-US" w:eastAsia="ja-JP"/>
        </w:rPr>
      </w:pPr>
      <w:r w:rsidRPr="00BD17C1">
        <w:rPr>
          <w:rFonts w:ascii="Courier New" w:hAnsi="Courier New"/>
          <w:sz w:val="22"/>
          <w:szCs w:val="22"/>
          <w:lang w:val="en-US"/>
        </w:rPr>
        <w:t>Her</w:t>
      </w:r>
      <w:r w:rsidRPr="006600C7">
        <w:rPr>
          <w:rFonts w:ascii="Courier New" w:eastAsia="ＭＳ 明朝" w:hAnsi="Courier New" w:cs="Times"/>
          <w:color w:val="191616"/>
          <w:sz w:val="22"/>
          <w:szCs w:val="22"/>
          <w:lang w:val="en-US" w:eastAsia="ja-JP"/>
        </w:rPr>
        <w:t xml:space="preserve"> work has been shown in various exhibitions in the Netherlands and abroad, including Netherlands </w:t>
      </w:r>
      <w:proofErr w:type="spellStart"/>
      <w:r w:rsidRPr="006600C7">
        <w:rPr>
          <w:rFonts w:ascii="Courier New" w:eastAsia="ＭＳ 明朝" w:hAnsi="Courier New" w:cs="Times"/>
          <w:color w:val="191616"/>
          <w:sz w:val="22"/>
          <w:szCs w:val="22"/>
          <w:lang w:val="en-US" w:eastAsia="ja-JP"/>
        </w:rPr>
        <w:t>Photomuseum</w:t>
      </w:r>
      <w:proofErr w:type="spellEnd"/>
      <w:r w:rsidRPr="006600C7">
        <w:rPr>
          <w:rFonts w:ascii="Courier New" w:eastAsia="ＭＳ 明朝" w:hAnsi="Courier New" w:cs="Times"/>
          <w:color w:val="191616"/>
          <w:sz w:val="22"/>
          <w:szCs w:val="22"/>
          <w:lang w:val="en-US" w:eastAsia="ja-JP"/>
        </w:rPr>
        <w:t xml:space="preserve">, Moscow Museum of Modern Art, </w:t>
      </w:r>
      <w:r w:rsidRPr="00BD17C1">
        <w:rPr>
          <w:rFonts w:ascii="Courier New" w:hAnsi="Courier New"/>
          <w:sz w:val="22"/>
          <w:szCs w:val="22"/>
          <w:lang w:val="en-US"/>
        </w:rPr>
        <w:t xml:space="preserve">MK </w:t>
      </w:r>
      <w:proofErr w:type="spellStart"/>
      <w:r w:rsidRPr="00BD17C1">
        <w:rPr>
          <w:rFonts w:ascii="Courier New" w:hAnsi="Courier New"/>
          <w:sz w:val="22"/>
          <w:szCs w:val="22"/>
          <w:lang w:val="en-US"/>
        </w:rPr>
        <w:t>Galerie</w:t>
      </w:r>
      <w:proofErr w:type="spellEnd"/>
      <w:r w:rsidRPr="00BD17C1">
        <w:rPr>
          <w:rFonts w:ascii="Courier New" w:hAnsi="Courier New"/>
          <w:sz w:val="22"/>
          <w:szCs w:val="22"/>
          <w:lang w:val="en-US"/>
        </w:rPr>
        <w:t xml:space="preserve">, </w:t>
      </w:r>
      <w:r w:rsidRPr="00BD17C1">
        <w:rPr>
          <w:rFonts w:ascii="Courier New" w:hAnsi="Courier New" w:cs="Arial"/>
          <w:color w:val="1A1A1A"/>
          <w:sz w:val="22"/>
          <w:szCs w:val="22"/>
          <w:lang w:val="en-US" w:eastAsia="ja-JP"/>
        </w:rPr>
        <w:t>National Taiwan Museum of Fine Arts</w:t>
      </w:r>
      <w:r w:rsidRPr="006600C7">
        <w:rPr>
          <w:rFonts w:ascii="Courier New" w:eastAsia="ＭＳ 明朝" w:hAnsi="Courier New" w:cs="Times"/>
          <w:color w:val="191616"/>
          <w:sz w:val="22"/>
          <w:szCs w:val="22"/>
          <w:lang w:val="en-US" w:eastAsia="ja-JP"/>
        </w:rPr>
        <w:t xml:space="preserve"> and </w:t>
      </w:r>
      <w:proofErr w:type="spellStart"/>
      <w:r w:rsidRPr="006600C7">
        <w:rPr>
          <w:rFonts w:ascii="Courier New" w:eastAsia="ＭＳ 明朝" w:hAnsi="Courier New" w:cs="Times"/>
          <w:color w:val="191616"/>
          <w:sz w:val="22"/>
          <w:szCs w:val="22"/>
          <w:lang w:val="en-US" w:eastAsia="ja-JP"/>
        </w:rPr>
        <w:t>Kunstmuseum</w:t>
      </w:r>
      <w:proofErr w:type="spellEnd"/>
      <w:r w:rsidRPr="006600C7">
        <w:rPr>
          <w:rFonts w:ascii="Courier New" w:eastAsia="ＭＳ 明朝" w:hAnsi="Courier New" w:cs="Times"/>
          <w:color w:val="191616"/>
          <w:sz w:val="22"/>
          <w:szCs w:val="22"/>
          <w:lang w:val="en-US" w:eastAsia="ja-JP"/>
        </w:rPr>
        <w:t xml:space="preserve"> Bonn</w:t>
      </w:r>
      <w:r w:rsidRPr="00BD17C1">
        <w:rPr>
          <w:rFonts w:ascii="Courier New" w:hAnsi="Courier New" w:cs="Arial"/>
          <w:color w:val="1A1A1A"/>
          <w:sz w:val="22"/>
          <w:szCs w:val="22"/>
          <w:lang w:val="en-US" w:eastAsia="ja-JP"/>
        </w:rPr>
        <w:t xml:space="preserve">. </w:t>
      </w:r>
      <w:r w:rsidRPr="006600C7">
        <w:rPr>
          <w:rFonts w:ascii="Courier New" w:eastAsia="ＭＳ 明朝" w:hAnsi="Courier New" w:cs="Times"/>
          <w:color w:val="191616"/>
          <w:sz w:val="22"/>
          <w:szCs w:val="22"/>
          <w:lang w:val="en-US" w:eastAsia="ja-JP"/>
        </w:rPr>
        <w:t xml:space="preserve">She participated in various international film festivals and film screenings including De </w:t>
      </w:r>
      <w:proofErr w:type="spellStart"/>
      <w:r w:rsidRPr="006600C7">
        <w:rPr>
          <w:rFonts w:ascii="Courier New" w:eastAsia="ＭＳ 明朝" w:hAnsi="Courier New" w:cs="Times"/>
          <w:color w:val="191616"/>
          <w:sz w:val="22"/>
          <w:szCs w:val="22"/>
          <w:lang w:val="en-US" w:eastAsia="ja-JP"/>
        </w:rPr>
        <w:t>Appel</w:t>
      </w:r>
      <w:proofErr w:type="spellEnd"/>
      <w:r w:rsidRPr="006600C7">
        <w:rPr>
          <w:rFonts w:ascii="Courier New" w:eastAsia="ＭＳ 明朝" w:hAnsi="Courier New" w:cs="Times"/>
          <w:color w:val="191616"/>
          <w:sz w:val="22"/>
          <w:szCs w:val="22"/>
          <w:lang w:val="en-US" w:eastAsia="ja-JP"/>
        </w:rPr>
        <w:t xml:space="preserve"> arts </w:t>
      </w:r>
      <w:proofErr w:type="spellStart"/>
      <w:r w:rsidRPr="006600C7">
        <w:rPr>
          <w:rFonts w:ascii="Courier New" w:eastAsia="ＭＳ 明朝" w:hAnsi="Courier New" w:cs="Times"/>
          <w:color w:val="191616"/>
          <w:sz w:val="22"/>
          <w:szCs w:val="22"/>
          <w:lang w:val="en-US" w:eastAsia="ja-JP"/>
        </w:rPr>
        <w:t>centre</w:t>
      </w:r>
      <w:proofErr w:type="spellEnd"/>
      <w:r w:rsidRPr="006600C7">
        <w:rPr>
          <w:rFonts w:ascii="Courier New" w:eastAsia="ＭＳ 明朝" w:hAnsi="Courier New" w:cs="Times"/>
          <w:color w:val="191616"/>
          <w:sz w:val="22"/>
          <w:szCs w:val="22"/>
          <w:lang w:val="en-US" w:eastAsia="ja-JP"/>
        </w:rPr>
        <w:t xml:space="preserve"> (Amsterdam), </w:t>
      </w:r>
      <w:proofErr w:type="spellStart"/>
      <w:r w:rsidRPr="00BD17C1">
        <w:rPr>
          <w:rFonts w:ascii="Courier New" w:hAnsi="Courier New" w:cs="Arial"/>
          <w:color w:val="1A1A1A"/>
          <w:sz w:val="22"/>
          <w:szCs w:val="22"/>
          <w:lang w:val="en-US" w:eastAsia="ja-JP"/>
        </w:rPr>
        <w:t>Wiels</w:t>
      </w:r>
      <w:proofErr w:type="spellEnd"/>
      <w:r w:rsidRPr="00BD17C1">
        <w:rPr>
          <w:rFonts w:ascii="Courier New" w:hAnsi="Courier New" w:cs="Arial"/>
          <w:color w:val="1A1A1A"/>
          <w:sz w:val="22"/>
          <w:szCs w:val="22"/>
          <w:lang w:val="en-US" w:eastAsia="ja-JP"/>
        </w:rPr>
        <w:t xml:space="preserve"> Contemporary Art Centre (Brussels), Platform </w:t>
      </w:r>
      <w:proofErr w:type="spellStart"/>
      <w:r w:rsidRPr="00BD17C1">
        <w:rPr>
          <w:rFonts w:ascii="Courier New" w:hAnsi="Courier New" w:cs="Arial"/>
          <w:color w:val="1A1A1A"/>
          <w:sz w:val="22"/>
          <w:szCs w:val="22"/>
          <w:lang w:val="en-US" w:eastAsia="ja-JP"/>
        </w:rPr>
        <w:t>Garanti</w:t>
      </w:r>
      <w:proofErr w:type="spellEnd"/>
      <w:r w:rsidRPr="00BD17C1">
        <w:rPr>
          <w:rFonts w:ascii="Courier New" w:hAnsi="Courier New" w:cs="Arial"/>
          <w:color w:val="1A1A1A"/>
          <w:sz w:val="22"/>
          <w:szCs w:val="22"/>
          <w:lang w:val="en-US" w:eastAsia="ja-JP"/>
        </w:rPr>
        <w:t xml:space="preserve"> (Istanbul), Short Film Festival Oberhausen, International Film Festival Rotterdam and </w:t>
      </w:r>
      <w:proofErr w:type="spellStart"/>
      <w:r w:rsidRPr="00BD17C1">
        <w:rPr>
          <w:rFonts w:ascii="Courier New" w:hAnsi="Courier New" w:cs="Arial"/>
          <w:color w:val="1A1A1A"/>
          <w:sz w:val="22"/>
          <w:szCs w:val="22"/>
          <w:lang w:val="en-US" w:eastAsia="ja-JP"/>
        </w:rPr>
        <w:t>Rencontres</w:t>
      </w:r>
      <w:proofErr w:type="spellEnd"/>
      <w:r w:rsidRPr="00BD17C1">
        <w:rPr>
          <w:rFonts w:ascii="Courier New" w:hAnsi="Courier New" w:cs="Arial"/>
          <w:color w:val="1A1A1A"/>
          <w:sz w:val="22"/>
          <w:szCs w:val="22"/>
          <w:lang w:val="en-US" w:eastAsia="ja-JP"/>
        </w:rPr>
        <w:t xml:space="preserve"> </w:t>
      </w:r>
      <w:proofErr w:type="spellStart"/>
      <w:r w:rsidRPr="00BD17C1">
        <w:rPr>
          <w:rFonts w:ascii="Courier New" w:hAnsi="Courier New" w:cs="Arial"/>
          <w:color w:val="1A1A1A"/>
          <w:sz w:val="22"/>
          <w:szCs w:val="22"/>
          <w:lang w:val="en-US" w:eastAsia="ja-JP"/>
        </w:rPr>
        <w:t>Internationales</w:t>
      </w:r>
      <w:proofErr w:type="spellEnd"/>
      <w:r w:rsidRPr="00BD17C1">
        <w:rPr>
          <w:rFonts w:ascii="Courier New" w:hAnsi="Courier New" w:cs="Arial"/>
          <w:color w:val="1A1A1A"/>
          <w:sz w:val="22"/>
          <w:szCs w:val="22"/>
          <w:lang w:val="en-US" w:eastAsia="ja-JP"/>
        </w:rPr>
        <w:t xml:space="preserve"> Paris/Berlin/Madrid at </w:t>
      </w:r>
      <w:proofErr w:type="spellStart"/>
      <w:r w:rsidRPr="00BD17C1">
        <w:rPr>
          <w:rFonts w:ascii="Courier New" w:hAnsi="Courier New" w:cs="Arial"/>
          <w:color w:val="1A1A1A"/>
          <w:sz w:val="22"/>
          <w:szCs w:val="22"/>
          <w:lang w:val="en-US" w:eastAsia="ja-JP"/>
        </w:rPr>
        <w:t>Haus</w:t>
      </w:r>
      <w:proofErr w:type="spellEnd"/>
      <w:r w:rsidRPr="00BD17C1">
        <w:rPr>
          <w:rFonts w:ascii="Courier New" w:hAnsi="Courier New" w:cs="Arial"/>
          <w:color w:val="1A1A1A"/>
          <w:sz w:val="22"/>
          <w:szCs w:val="22"/>
          <w:lang w:val="en-US" w:eastAsia="ja-JP"/>
        </w:rPr>
        <w:t xml:space="preserve"> der </w:t>
      </w:r>
      <w:proofErr w:type="spellStart"/>
      <w:r w:rsidRPr="00BD17C1">
        <w:rPr>
          <w:rFonts w:ascii="Courier New" w:hAnsi="Courier New" w:cs="Arial"/>
          <w:color w:val="1A1A1A"/>
          <w:sz w:val="22"/>
          <w:szCs w:val="22"/>
          <w:lang w:val="en-US" w:eastAsia="ja-JP"/>
        </w:rPr>
        <w:t>Kulturen</w:t>
      </w:r>
      <w:proofErr w:type="spellEnd"/>
      <w:r w:rsidRPr="00BD17C1">
        <w:rPr>
          <w:rFonts w:ascii="Courier New" w:hAnsi="Courier New" w:cs="Arial"/>
          <w:color w:val="1A1A1A"/>
          <w:sz w:val="22"/>
          <w:szCs w:val="22"/>
          <w:lang w:val="en-US" w:eastAsia="ja-JP"/>
        </w:rPr>
        <w:t xml:space="preserve"> der Welt, Centre Pompidou and </w:t>
      </w:r>
      <w:proofErr w:type="spellStart"/>
      <w:r w:rsidRPr="00BD17C1">
        <w:rPr>
          <w:rFonts w:ascii="Courier New" w:hAnsi="Courier New" w:cs="Arial"/>
          <w:color w:val="1A1A1A"/>
          <w:sz w:val="22"/>
          <w:szCs w:val="22"/>
          <w:lang w:val="en-US" w:eastAsia="ja-JP"/>
        </w:rPr>
        <w:t>Palais</w:t>
      </w:r>
      <w:proofErr w:type="spellEnd"/>
      <w:r w:rsidRPr="00BD17C1">
        <w:rPr>
          <w:rFonts w:ascii="Courier New" w:hAnsi="Courier New" w:cs="Arial"/>
          <w:color w:val="1A1A1A"/>
          <w:sz w:val="22"/>
          <w:szCs w:val="22"/>
          <w:lang w:val="en-US" w:eastAsia="ja-JP"/>
        </w:rPr>
        <w:t xml:space="preserve"> de Tokyo. </w:t>
      </w:r>
      <w:r w:rsidRPr="006600C7">
        <w:rPr>
          <w:rFonts w:ascii="Courier New" w:eastAsia="ＭＳ 明朝" w:hAnsi="Courier New" w:cs="Times"/>
          <w:color w:val="191616"/>
          <w:sz w:val="22"/>
          <w:szCs w:val="22"/>
          <w:lang w:val="en-US" w:eastAsia="ja-JP"/>
        </w:rPr>
        <w:t>She was nominated for a Golden Bear (short film) at the Berlin International Film Festival in 2007.</w:t>
      </w:r>
    </w:p>
    <w:p w:rsidR="00845A10" w:rsidRPr="006600C7" w:rsidRDefault="00845A10" w:rsidP="00845A10">
      <w:pPr>
        <w:widowControl w:val="0"/>
        <w:autoSpaceDE w:val="0"/>
        <w:autoSpaceDN w:val="0"/>
        <w:adjustRightInd w:val="0"/>
        <w:rPr>
          <w:rFonts w:ascii="Courier New" w:eastAsia="ＭＳ 明朝" w:hAnsi="Courier New" w:cs="Times"/>
          <w:color w:val="191616"/>
          <w:sz w:val="22"/>
          <w:szCs w:val="22"/>
          <w:lang w:val="en-US" w:eastAsia="ja-JP"/>
        </w:rPr>
      </w:pPr>
    </w:p>
    <w:p w:rsidR="00845A10" w:rsidRPr="006600C7" w:rsidRDefault="00845A10" w:rsidP="00845A10">
      <w:pPr>
        <w:widowControl w:val="0"/>
        <w:autoSpaceDE w:val="0"/>
        <w:autoSpaceDN w:val="0"/>
        <w:adjustRightInd w:val="0"/>
        <w:rPr>
          <w:rFonts w:ascii="Times" w:eastAsia="ＭＳ 明朝" w:hAnsi="Times" w:cs="Times"/>
          <w:sz w:val="2"/>
          <w:szCs w:val="2"/>
          <w:lang w:val="en-US"/>
        </w:rPr>
      </w:pPr>
      <w:r w:rsidRPr="006600C7">
        <w:rPr>
          <w:rFonts w:ascii="Courier New" w:eastAsia="ＭＳ 明朝" w:hAnsi="Courier New" w:cs="Courier New"/>
          <w:color w:val="535353"/>
          <w:lang w:val="en-US"/>
        </w:rPr>
        <w:t> </w:t>
      </w:r>
    </w:p>
    <w:p w:rsidR="00845A10" w:rsidRPr="007A4C44" w:rsidRDefault="00845A10" w:rsidP="00845A10">
      <w:pPr>
        <w:rPr>
          <w:rFonts w:ascii="Courier New" w:hAnsi="Courier New"/>
          <w:b/>
          <w:sz w:val="22"/>
          <w:szCs w:val="26"/>
          <w:lang w:val="en-US"/>
        </w:rPr>
      </w:pPr>
      <w:r w:rsidRPr="007A4C44">
        <w:rPr>
          <w:rFonts w:ascii="Courier New" w:hAnsi="Courier New"/>
          <w:b/>
          <w:sz w:val="22"/>
          <w:szCs w:val="26"/>
          <w:lang w:val="en-US"/>
        </w:rPr>
        <w:t>FILMOGRAPHY DAYA CAHEN</w:t>
      </w:r>
    </w:p>
    <w:p w:rsidR="00845A10" w:rsidRPr="006600C7" w:rsidRDefault="00845A10" w:rsidP="00845A10">
      <w:pPr>
        <w:rPr>
          <w:rFonts w:ascii="Courier New" w:eastAsia="ＭＳ 明朝" w:hAnsi="Courier New" w:cs="Courier New"/>
          <w:color w:val="535353"/>
          <w:szCs w:val="22"/>
          <w:lang w:val="en-US"/>
        </w:rPr>
      </w:pPr>
    </w:p>
    <w:p w:rsidR="00845A10" w:rsidRPr="00BD17C1" w:rsidRDefault="00845A10" w:rsidP="00845A10">
      <w:pPr>
        <w:widowControl w:val="0"/>
        <w:autoSpaceDE w:val="0"/>
        <w:autoSpaceDN w:val="0"/>
        <w:adjustRightInd w:val="0"/>
        <w:rPr>
          <w:rFonts w:ascii="Courier New" w:hAnsi="Courier New"/>
          <w:i/>
          <w:sz w:val="22"/>
          <w:szCs w:val="22"/>
          <w:lang w:val="en-US"/>
        </w:rPr>
      </w:pPr>
      <w:r w:rsidRPr="00BD17C1">
        <w:rPr>
          <w:rFonts w:ascii="Courier New" w:hAnsi="Courier New"/>
          <w:i/>
          <w:sz w:val="22"/>
          <w:szCs w:val="22"/>
          <w:lang w:val="en-US"/>
        </w:rPr>
        <w:t>2006 The Stalin that was played by m</w:t>
      </w:r>
      <w:r>
        <w:rPr>
          <w:rFonts w:ascii="Courier New" w:hAnsi="Courier New"/>
          <w:i/>
          <w:sz w:val="22"/>
          <w:szCs w:val="22"/>
          <w:lang w:val="en-US"/>
        </w:rPr>
        <w:t>e</w:t>
      </w:r>
    </w:p>
    <w:p w:rsidR="00845A10" w:rsidRPr="00BD17C1" w:rsidRDefault="00845A10" w:rsidP="00845A10">
      <w:pPr>
        <w:widowControl w:val="0"/>
        <w:autoSpaceDE w:val="0"/>
        <w:autoSpaceDN w:val="0"/>
        <w:adjustRightInd w:val="0"/>
        <w:rPr>
          <w:rFonts w:ascii="Courier New" w:hAnsi="Courier New"/>
          <w:i/>
          <w:sz w:val="22"/>
          <w:szCs w:val="22"/>
          <w:lang w:val="en-US"/>
        </w:rPr>
      </w:pPr>
      <w:r w:rsidRPr="00BD17C1">
        <w:rPr>
          <w:rFonts w:ascii="Courier New" w:hAnsi="Courier New"/>
          <w:i/>
          <w:sz w:val="22"/>
          <w:szCs w:val="22"/>
          <w:lang w:val="en-US"/>
        </w:rPr>
        <w:t xml:space="preserve">2008 </w:t>
      </w:r>
      <w:proofErr w:type="spellStart"/>
      <w:r w:rsidRPr="00BD17C1">
        <w:rPr>
          <w:rFonts w:ascii="Courier New" w:hAnsi="Courier New"/>
          <w:i/>
          <w:sz w:val="22"/>
          <w:szCs w:val="22"/>
          <w:lang w:val="en-US"/>
        </w:rPr>
        <w:t>Nashi</w:t>
      </w:r>
      <w:proofErr w:type="spellEnd"/>
      <w:r w:rsidRPr="00BD17C1">
        <w:rPr>
          <w:rFonts w:ascii="Courier New" w:hAnsi="Courier New"/>
          <w:i/>
          <w:sz w:val="22"/>
          <w:szCs w:val="22"/>
          <w:lang w:val="en-US"/>
        </w:rPr>
        <w:t xml:space="preserve"> (Ours)</w:t>
      </w:r>
    </w:p>
    <w:p w:rsidR="00845A10" w:rsidRPr="00BD17C1" w:rsidRDefault="00845A10" w:rsidP="00845A10">
      <w:pPr>
        <w:widowControl w:val="0"/>
        <w:autoSpaceDE w:val="0"/>
        <w:autoSpaceDN w:val="0"/>
        <w:adjustRightInd w:val="0"/>
        <w:rPr>
          <w:rFonts w:ascii="Courier New" w:hAnsi="Courier New"/>
          <w:i/>
          <w:sz w:val="22"/>
          <w:szCs w:val="22"/>
          <w:lang w:val="en-US"/>
        </w:rPr>
      </w:pPr>
      <w:r w:rsidRPr="00BD17C1">
        <w:rPr>
          <w:rFonts w:ascii="Courier New" w:hAnsi="Courier New"/>
          <w:i/>
          <w:sz w:val="22"/>
          <w:szCs w:val="22"/>
          <w:lang w:val="en-US"/>
        </w:rPr>
        <w:t xml:space="preserve">2009 </w:t>
      </w:r>
      <w:proofErr w:type="spellStart"/>
      <w:r w:rsidRPr="00BD17C1">
        <w:rPr>
          <w:rFonts w:ascii="Courier New" w:hAnsi="Courier New"/>
          <w:i/>
          <w:sz w:val="22"/>
          <w:szCs w:val="22"/>
          <w:lang w:val="en-US"/>
        </w:rPr>
        <w:t>Nashi</w:t>
      </w:r>
      <w:proofErr w:type="spellEnd"/>
      <w:r w:rsidRPr="00BD17C1">
        <w:rPr>
          <w:rFonts w:ascii="Courier New" w:hAnsi="Courier New"/>
          <w:i/>
          <w:sz w:val="22"/>
          <w:szCs w:val="22"/>
          <w:lang w:val="en-US"/>
        </w:rPr>
        <w:t xml:space="preserve"> II (video installation)</w:t>
      </w:r>
    </w:p>
    <w:p w:rsidR="00845A10" w:rsidRPr="00BD17C1" w:rsidRDefault="00845A10" w:rsidP="00845A10">
      <w:pPr>
        <w:widowControl w:val="0"/>
        <w:autoSpaceDE w:val="0"/>
        <w:autoSpaceDN w:val="0"/>
        <w:adjustRightInd w:val="0"/>
        <w:rPr>
          <w:rFonts w:ascii="Courier New" w:hAnsi="Courier New"/>
          <w:i/>
          <w:sz w:val="22"/>
          <w:szCs w:val="22"/>
          <w:lang w:val="en-US"/>
        </w:rPr>
      </w:pPr>
      <w:r w:rsidRPr="00BD17C1">
        <w:rPr>
          <w:rFonts w:ascii="Courier New" w:hAnsi="Courier New"/>
          <w:i/>
          <w:sz w:val="22"/>
          <w:szCs w:val="22"/>
          <w:lang w:val="en-US"/>
        </w:rPr>
        <w:t>2010 Birth of a Nation</w:t>
      </w:r>
    </w:p>
    <w:p w:rsidR="00845A10" w:rsidRPr="00BD17C1" w:rsidRDefault="00845A10" w:rsidP="00845A10">
      <w:pPr>
        <w:widowControl w:val="0"/>
        <w:autoSpaceDE w:val="0"/>
        <w:autoSpaceDN w:val="0"/>
        <w:adjustRightInd w:val="0"/>
        <w:rPr>
          <w:rFonts w:ascii="Courier New" w:hAnsi="Courier New"/>
          <w:i/>
          <w:sz w:val="22"/>
          <w:szCs w:val="22"/>
          <w:lang w:val="en-US"/>
        </w:rPr>
      </w:pPr>
      <w:r w:rsidRPr="00BD17C1">
        <w:rPr>
          <w:rFonts w:ascii="Courier New" w:hAnsi="Courier New"/>
          <w:i/>
          <w:sz w:val="22"/>
          <w:szCs w:val="22"/>
          <w:lang w:val="en-US"/>
        </w:rPr>
        <w:t xml:space="preserve">2012 We lived our Ordinary Lives </w:t>
      </w:r>
    </w:p>
    <w:p w:rsidR="00845A10" w:rsidRPr="006600C7" w:rsidRDefault="00845A10" w:rsidP="00845A10">
      <w:pPr>
        <w:rPr>
          <w:rFonts w:ascii="Courier New" w:hAnsi="Courier New"/>
          <w:sz w:val="22"/>
          <w:szCs w:val="22"/>
          <w:lang w:val="en-US"/>
        </w:rPr>
      </w:pPr>
      <w:bookmarkStart w:id="0" w:name="_GoBack"/>
      <w:bookmarkEnd w:id="0"/>
    </w:p>
    <w:p w:rsidR="00506081" w:rsidRDefault="00506081"/>
    <w:sectPr w:rsidR="00506081" w:rsidSect="0050608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A10"/>
    <w:rsid w:val="00506081"/>
    <w:rsid w:val="00845A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924E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A1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45A1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A1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45A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1270</Characters>
  <Application>Microsoft Macintosh Word</Application>
  <DocSecurity>0</DocSecurity>
  <Lines>10</Lines>
  <Paragraphs>2</Paragraphs>
  <ScaleCrop>false</ScaleCrop>
  <Company>--</Company>
  <LinksUpToDate>false</LinksUpToDate>
  <CharactersWithSpaces>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2014-08-15T13:47:00Z</dcterms:created>
  <dcterms:modified xsi:type="dcterms:W3CDTF">2014-08-15T13:48:00Z</dcterms:modified>
</cp:coreProperties>
</file>